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ПАСПОРТ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Муниципальное общеобразовательное учреждение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 xml:space="preserve"> </w:t>
      </w:r>
      <w:r>
        <w:rPr>
          <w:rFonts w:cs="Times New Roman" w:ascii="Times New Roman" w:hAnsi="Times New Roman"/>
          <w:b/>
          <w:u w:val="single"/>
        </w:rPr>
        <w:t>«Начальная школа поселка Заволжье»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 xml:space="preserve"> </w:t>
      </w:r>
      <w:r>
        <w:rPr>
          <w:rFonts w:cs="Times New Roman" w:ascii="Times New Roman" w:hAnsi="Times New Roman"/>
          <w:b/>
          <w:u w:val="single"/>
        </w:rPr>
        <w:t>Ярославского муниципального района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(наименование организации)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 состоянию на « 21 »  октября   2019 г.</w:t>
      </w:r>
    </w:p>
    <w:p>
      <w:pPr>
        <w:pStyle w:val="ConsPlusNormal"/>
        <w:spacing w:lineRule="auto" w:line="235"/>
        <w:ind w:firstLine="54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639" w:type="dxa"/>
        <w:jc w:val="left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2"/>
        <w:gridCol w:w="7"/>
        <w:gridCol w:w="3400"/>
        <w:gridCol w:w="851"/>
        <w:gridCol w:w="711"/>
        <w:gridCol w:w="141"/>
        <w:gridCol w:w="567"/>
        <w:gridCol w:w="142"/>
        <w:gridCol w:w="29"/>
        <w:gridCol w:w="537"/>
        <w:gridCol w:w="254"/>
        <w:gridCol w:w="31"/>
        <w:gridCol w:w="39"/>
        <w:gridCol w:w="669"/>
        <w:gridCol w:w="141"/>
        <w:gridCol w:w="12"/>
        <w:gridCol w:w="273"/>
        <w:gridCol w:w="1"/>
        <w:gridCol w:w="411"/>
        <w:gridCol w:w="719"/>
      </w:tblGrid>
      <w:tr>
        <w:trPr/>
        <w:tc>
          <w:tcPr>
            <w:tcW w:w="9637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 Общие сведения об организации отдыха и оздоровления детей </w:t>
            </w:r>
          </w:p>
        </w:tc>
      </w:tr>
      <w:tr>
        <w:trPr/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1.1.</w:t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szCs w:val="28"/>
              </w:rPr>
            </w:pPr>
            <w:r>
              <w:rPr>
                <w:rFonts w:cs="Times New Roman" w:ascii="Times New Roman" w:hAnsi="Times New Roman"/>
              </w:rPr>
              <w:t xml:space="preserve">муниципальное общеобразовательное учреждение «Начальная школа поселка Заволжье» Ярославского муниципального района </w:t>
            </w:r>
          </w:p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7627013690</w:t>
            </w:r>
          </w:p>
        </w:tc>
      </w:tr>
      <w:tr>
        <w:trPr/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1.2.</w:t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Юридический адрес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150027,  Ярославская область,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Ярославский район, п. Заволжье, д.35</w:t>
            </w:r>
          </w:p>
          <w:p>
            <w:pPr>
              <w:pStyle w:val="NoSpacing"/>
              <w:ind w:left="-196" w:firstLine="1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Тел./факс:  (4852) 76-97-38</w:t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 xml:space="preserve">: </w:t>
            </w:r>
            <w:hyperlink r:id="rId2">
              <w:r>
                <w:rPr>
                  <w:rStyle w:val="Style14"/>
                  <w:rFonts w:ascii="Times New Roman" w:hAnsi="Times New Roman"/>
                  <w:color w:val="000000"/>
                  <w:lang w:val="en-US"/>
                </w:rPr>
                <w:t>nsh</w:t>
              </w:r>
              <w:r>
                <w:rPr>
                  <w:rStyle w:val="Style14"/>
                  <w:rFonts w:ascii="Times New Roman" w:hAnsi="Times New Roman"/>
                  <w:color w:val="000000"/>
                </w:rPr>
                <w:t>-</w:t>
              </w:r>
              <w:r>
                <w:rPr>
                  <w:rStyle w:val="Style14"/>
                  <w:rFonts w:ascii="Times New Roman" w:hAnsi="Times New Roman"/>
                  <w:color w:val="000000"/>
                  <w:lang w:val="en-US"/>
                </w:rPr>
                <w:t>ds</w:t>
              </w:r>
              <w:r>
                <w:rPr>
                  <w:rStyle w:val="Style14"/>
                  <w:rFonts w:ascii="Times New Roman" w:hAnsi="Times New Roman"/>
                  <w:color w:val="000000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00"/>
                  <w:lang w:val="en-US"/>
                </w:rPr>
                <w:t>zawolzhie</w:t>
              </w:r>
              <w:r>
                <w:rPr>
                  <w:rStyle w:val="Style14"/>
                  <w:rFonts w:ascii="Times New Roman" w:hAnsi="Times New Roman"/>
                  <w:color w:val="000000"/>
                </w:rPr>
                <w:t>@</w:t>
              </w:r>
              <w:r>
                <w:rPr>
                  <w:rStyle w:val="Style14"/>
                  <w:rFonts w:ascii="Times New Roman" w:hAnsi="Times New Roman"/>
                  <w:color w:val="000000"/>
                  <w:lang w:val="en-US"/>
                </w:rPr>
                <w:t>yandex</w:t>
              </w:r>
              <w:r>
                <w:rPr>
                  <w:rStyle w:val="Style14"/>
                  <w:rFonts w:ascii="Times New Roman" w:hAnsi="Times New Roman"/>
                  <w:color w:val="000000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00"/>
                  <w:lang w:val="en-US"/>
                </w:rPr>
                <w:t>ru</w:t>
              </w:r>
            </w:hyperlink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ОКПО 21720477   ОГРН 1027601605680</w:t>
            </w:r>
          </w:p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2"/>
              </w:rPr>
              <w:t>ИНН 7627013690 КПП 762701001</w:t>
            </w:r>
          </w:p>
        </w:tc>
      </w:tr>
      <w:tr>
        <w:trPr/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1.3.</w:t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150027,  Ярославская область,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Ярославский район, п. Заволжье, д.35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Тел./факс:  (4852) 76-97-38</w:t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 xml:space="preserve">: </w:t>
            </w:r>
            <w:hyperlink r:id="rId3">
              <w:r>
                <w:rPr>
                  <w:rStyle w:val="Style14"/>
                  <w:rFonts w:ascii="Times New Roman" w:hAnsi="Times New Roman"/>
                  <w:color w:val="000000"/>
                  <w:lang w:val="en-US"/>
                </w:rPr>
                <w:t>nsh</w:t>
              </w:r>
              <w:r>
                <w:rPr>
                  <w:rStyle w:val="Style14"/>
                  <w:rFonts w:ascii="Times New Roman" w:hAnsi="Times New Roman"/>
                  <w:color w:val="000000"/>
                </w:rPr>
                <w:t>-</w:t>
              </w:r>
              <w:r>
                <w:rPr>
                  <w:rStyle w:val="Style14"/>
                  <w:rFonts w:ascii="Times New Roman" w:hAnsi="Times New Roman"/>
                  <w:color w:val="000000"/>
                  <w:lang w:val="en-US"/>
                </w:rPr>
                <w:t>ds</w:t>
              </w:r>
              <w:r>
                <w:rPr>
                  <w:rStyle w:val="Style14"/>
                  <w:rFonts w:ascii="Times New Roman" w:hAnsi="Times New Roman"/>
                  <w:color w:val="000000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00"/>
                  <w:lang w:val="en-US"/>
                </w:rPr>
                <w:t>zawolzhie</w:t>
              </w:r>
              <w:r>
                <w:rPr>
                  <w:rStyle w:val="Style14"/>
                  <w:rFonts w:ascii="Times New Roman" w:hAnsi="Times New Roman"/>
                  <w:color w:val="000000"/>
                </w:rPr>
                <w:t>@</w:t>
              </w:r>
              <w:r>
                <w:rPr>
                  <w:rStyle w:val="Style14"/>
                  <w:rFonts w:ascii="Times New Roman" w:hAnsi="Times New Roman"/>
                  <w:color w:val="000000"/>
                  <w:lang w:val="en-US"/>
                </w:rPr>
                <w:t>yandex</w:t>
              </w:r>
              <w:r>
                <w:rPr>
                  <w:rStyle w:val="Style14"/>
                  <w:rFonts w:ascii="Times New Roman" w:hAnsi="Times New Roman"/>
                  <w:color w:val="000000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00"/>
                  <w:lang w:val="en-US"/>
                </w:rPr>
                <w:t>ru</w:t>
              </w:r>
            </w:hyperlink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Style w:val="Style14"/>
                <w:rFonts w:ascii="Times New Roman" w:hAnsi="Times New Roman"/>
                <w:color w:val="000000"/>
                <w:lang w:val="en-US"/>
              </w:rPr>
              <w:t>сайт: http://zavolje-shs.edu.yar.ru</w:t>
            </w:r>
          </w:p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1.4.</w:t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8"/>
              </w:rPr>
              <w:t>г. Ярославль, 3 км</w:t>
            </w:r>
          </w:p>
        </w:tc>
      </w:tr>
      <w:tr>
        <w:trPr/>
        <w:tc>
          <w:tcPr>
            <w:tcW w:w="7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1.5.</w:t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Учредитель организации (полное наименование):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8"/>
              </w:rPr>
              <w:t>Администрация Ярославского муниципального района Управление образования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адрес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Ярославль, 150003</w:t>
            </w:r>
          </w:p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2"/>
              </w:rPr>
              <w:t>ул. З. Космодемьянской, 10а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контактный телефон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(4852)72-13-79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Ф.И.О. руководителя (без сокращений)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Костыгова Елена Алексеевна</w:t>
            </w:r>
          </w:p>
        </w:tc>
      </w:tr>
      <w:tr>
        <w:trPr/>
        <w:tc>
          <w:tcPr>
            <w:tcW w:w="7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1.6.</w:t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Собственник организации (полное имя/ наименование):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Администрация Ярославского муниципального района Управление образования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адрес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Ярославль, 150003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З. Космодемьянской, 10а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контактный телефон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72-13-79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Ф.И.О. руководителя (без сокращений)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Костыгова Елена Алексеевна</w:t>
            </w:r>
          </w:p>
        </w:tc>
      </w:tr>
      <w:tr>
        <w:trPr/>
        <w:tc>
          <w:tcPr>
            <w:tcW w:w="7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1.7.</w:t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Руководитель организации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Директор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Ф.И.О. (без сокращений)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Шишкина Елена Александровна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образование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высшее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стаж работы в данной должности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 год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контактный телефон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Тел./факс:  (4852) 76-97-38, (4852) 94-28-13</w:t>
            </w:r>
          </w:p>
        </w:tc>
      </w:tr>
      <w:tr>
        <w:trPr/>
        <w:tc>
          <w:tcPr>
            <w:tcW w:w="7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1.8.</w:t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Тип организации: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загородный оздоровительный лагерь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санаторно-оздоровительный лагерь круглогодичного действия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оздоровительный лагерь с дневным пребыванием детей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МОУ НШ п. Заволжье ЯМР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специализированный (профильный) лагерь (указать профиль)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оздоровительно-образовательный центр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иная организация отдыха и оздоровления детей (уточнить тип)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1.9.</w:t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Устав ОУ</w:t>
            </w:r>
          </w:p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Положение о лагере, организованном МОУ НШ п. Заволжье ЯМР, осуществляющим организацию отдыха и оздоровления обучающихся в каникулярное время (с дневным пребыванием)</w:t>
            </w:r>
          </w:p>
        </w:tc>
      </w:tr>
      <w:tr>
        <w:trPr/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1.10.</w:t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Год ввода организации в эксплуатацию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1982 г.</w:t>
            </w:r>
          </w:p>
        </w:tc>
      </w:tr>
      <w:tr>
        <w:trPr/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1.11.</w:t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pacing w:val="-2"/>
              </w:rPr>
              <w:t>Период функционирования организации (круглогодично, сезонно)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сезонно</w:t>
            </w:r>
          </w:p>
        </w:tc>
      </w:tr>
      <w:tr>
        <w:trPr/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1.12.</w:t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Проектная мощность организации (количество детей и подростков, которое организация способна принять одновременно)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15-18 человек</w:t>
            </w:r>
          </w:p>
        </w:tc>
      </w:tr>
      <w:tr>
        <w:trPr/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1.13.</w:t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проекта организации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1.14.</w:t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Год последнего ремонта, в том числе: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2010 г.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капитального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2010 г.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текущего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1.15.</w:t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смен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1.16.</w:t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Длительность смен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Весна 21.03.2019-27.03.2019 (20 человек),</w:t>
            </w:r>
          </w:p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Лето 03.06.2019-27.06.2019 (18 человек),</w:t>
            </w:r>
          </w:p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Осень 28.10.19-01.11.19 (12 человек)</w:t>
            </w:r>
          </w:p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1.17.</w:t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Загрузка по сменам (количество детей):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1-я смена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2-я смена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3-я смена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4-я смена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загрузка в межканикулярный период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группа (12 человек)</w:t>
            </w:r>
          </w:p>
        </w:tc>
      </w:tr>
      <w:tr>
        <w:trPr/>
        <w:tc>
          <w:tcPr>
            <w:tcW w:w="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1.18.</w:t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/>
            </w:pPr>
            <w:r>
              <w:rPr>
                <w:rFonts w:cs="Times New Roman" w:ascii="Times New Roman" w:hAnsi="Times New Roman"/>
              </w:rPr>
              <w:t>6 лет 6 месяцев — 10 лет</w:t>
            </w:r>
          </w:p>
        </w:tc>
      </w:tr>
      <w:tr>
        <w:trPr/>
        <w:tc>
          <w:tcPr>
            <w:tcW w:w="7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1.19.</w:t>
            </w:r>
          </w:p>
        </w:tc>
        <w:tc>
          <w:tcPr>
            <w:tcW w:w="8935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Здания и сооружения нежилого назначения:</w:t>
            </w:r>
          </w:p>
        </w:tc>
      </w:tr>
      <w:tr>
        <w:trPr/>
        <w:tc>
          <w:tcPr>
            <w:tcW w:w="702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год</w:t>
            </w:r>
          </w:p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пост-ройки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пло</w:t>
              <w:softHyphen/>
              <w:t>щадь (кв. м)</w:t>
            </w:r>
          </w:p>
        </w:tc>
        <w:tc>
          <w:tcPr>
            <w:tcW w:w="850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количество, этажность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степень</w:t>
            </w:r>
          </w:p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износа</w:t>
            </w:r>
          </w:p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(%)</w:t>
            </w:r>
          </w:p>
        </w:tc>
        <w:tc>
          <w:tcPr>
            <w:tcW w:w="1135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 какое количество детей рассчитано</w:t>
            </w:r>
          </w:p>
        </w:tc>
        <w:tc>
          <w:tcPr>
            <w:tcW w:w="113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год </w:t>
            </w:r>
          </w:p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последнего капитального ремонта</w:t>
            </w:r>
          </w:p>
        </w:tc>
      </w:tr>
      <w:tr>
        <w:trPr/>
        <w:tc>
          <w:tcPr>
            <w:tcW w:w="7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столовая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баня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хозяйственный блок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1982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склад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1.20.</w:t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автобусы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микроавтобусы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автотранспорт коммунального назначения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7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1.21.</w:t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Территория: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общая площадь земельного участка (га)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0,38 га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площадь озеленения (га)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0,26 га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наличие насаждений на территории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есть</w:t>
            </w:r>
          </w:p>
        </w:tc>
      </w:tr>
      <w:tr>
        <w:trPr/>
        <w:tc>
          <w:tcPr>
            <w:tcW w:w="7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соответствие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плана территории организации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есть</w:t>
            </w:r>
          </w:p>
        </w:tc>
      </w:tr>
      <w:tr>
        <w:trPr/>
        <w:tc>
          <w:tcPr>
            <w:tcW w:w="7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1.22.</w:t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cs="Times New Roman" w:ascii="Times New Roman" w:hAnsi="Times New Roman"/>
                <w:spacing w:val="-4"/>
              </w:rPr>
              <w:t>Наличие водного объекта, его удаленность от территории лагеря: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бассейн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пруд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река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озеро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водохранилище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море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7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1.23.</w:t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оборудованного пляжа, в том числе: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наличие ограждения в зоне купания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душевой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туалета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кабин для переодевания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навесов от солнца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пункта медицинской помощи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поста службы спасения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7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1.24.</w:t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ограждение (указать какое)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металлическое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охрана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/>
            </w:pPr>
            <w:r>
              <w:rPr>
                <w:rFonts w:cs="Times New Roman" w:ascii="Times New Roman" w:hAnsi="Times New Roman"/>
              </w:rPr>
              <w:t>есть (сторожа)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организация пропускного режима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/>
            </w:pPr>
            <w:r>
              <w:rPr>
                <w:rFonts w:cs="Times New Roman" w:ascii="Times New Roman" w:hAnsi="Times New Roman"/>
              </w:rPr>
              <w:t>есть (вахтер)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наличие кнопки тревожной сигнализации 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есть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есть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системы оповещения и управления эвакуацией людей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укомплектованность первичными средствами пожаротушения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cs="Times New Roman" w:ascii="Times New Roman" w:hAnsi="Times New Roman"/>
                <w:spacing w:val="-4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637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 Сведения о штатной численности организации</w:t>
            </w:r>
          </w:p>
        </w:tc>
      </w:tr>
      <w:tr>
        <w:trPr>
          <w:trHeight w:val="59" w:hRule="atLeast"/>
        </w:trPr>
        <w:tc>
          <w:tcPr>
            <w:tcW w:w="410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3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cs="Times New Roman" w:ascii="Times New Roman" w:hAnsi="Times New Roman"/>
                <w:spacing w:val="-2"/>
              </w:rPr>
              <w:t>количество (чел.)</w:t>
            </w:r>
          </w:p>
        </w:tc>
        <w:tc>
          <w:tcPr>
            <w:tcW w:w="3825" w:type="dxa"/>
            <w:gridSpan w:val="14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образование (чел.)</w:t>
            </w:r>
          </w:p>
        </w:tc>
      </w:tr>
      <w:tr>
        <w:trPr/>
        <w:tc>
          <w:tcPr>
            <w:tcW w:w="4109" w:type="dxa"/>
            <w:gridSpan w:val="3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 штату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tabs>
                <w:tab w:val="left" w:pos="1617" w:leader="none"/>
              </w:tabs>
              <w:spacing w:lineRule="auto" w:line="235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наличии</w:t>
            </w:r>
          </w:p>
        </w:tc>
        <w:tc>
          <w:tcPr>
            <w:tcW w:w="15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высшее</w:t>
            </w:r>
          </w:p>
        </w:tc>
        <w:tc>
          <w:tcPr>
            <w:tcW w:w="116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средне-специальное</w:t>
            </w:r>
          </w:p>
        </w:tc>
        <w:tc>
          <w:tcPr>
            <w:tcW w:w="11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среднее</w:t>
            </w:r>
          </w:p>
        </w:tc>
      </w:tr>
      <w:tr>
        <w:trPr/>
        <w:tc>
          <w:tcPr>
            <w:tcW w:w="4109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штатная численность организации, в том числе: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6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3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2.1.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Педагогические работники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6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2.2.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Медицинские работники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6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2.3.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Работники пищеблока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6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2.4.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Административно-хозяйственный персонал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6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2.5.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cs="Times New Roman" w:ascii="Times New Roman" w:hAnsi="Times New Roman"/>
                <w:spacing w:val="-4"/>
              </w:rPr>
              <w:t>Другие работники (указать какие)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6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637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 Сведения об условиях размещения детей и подростков</w:t>
            </w:r>
          </w:p>
        </w:tc>
      </w:tr>
      <w:tr>
        <w:trPr/>
        <w:tc>
          <w:tcPr>
            <w:tcW w:w="410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характеристика помещений</w:t>
            </w:r>
          </w:p>
        </w:tc>
        <w:tc>
          <w:tcPr>
            <w:tcW w:w="5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спальные помещения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(по числу этажей и помещений)</w:t>
            </w:r>
          </w:p>
        </w:tc>
      </w:tr>
      <w:tr>
        <w:trPr/>
        <w:tc>
          <w:tcPr>
            <w:tcW w:w="4109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этаж</w:t>
            </w:r>
          </w:p>
        </w:tc>
        <w:tc>
          <w:tcPr>
            <w:tcW w:w="3258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этаж</w:t>
            </w:r>
          </w:p>
        </w:tc>
      </w:tr>
      <w:tr>
        <w:trPr/>
        <w:tc>
          <w:tcPr>
            <w:tcW w:w="7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6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площадь спального помещения (кв. м)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6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высота спального помещения 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(м)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6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коек (шт.)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6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год последнего ремонта, в том числе: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6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капитального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6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текущего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6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горячего водоснабжения (на этаже), в том числе: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6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централизованного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6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децентрализованного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6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холодного водо-снабжения (на этаже, в том числе):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6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централизованного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6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децентрализованного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6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сушилок для одежды и обуви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6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кранов в умывальнике (на этаже)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6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количество очков в туалете 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(на этаже)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6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комнаты личной гигиены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6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камеры хранения личных вещей детей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229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9637" w:type="dxa"/>
            <w:gridSpan w:val="2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 Обеспеченность физкультурно-оздоровительными сооружениями, площадками</w:t>
            </w:r>
          </w:p>
        </w:tc>
      </w:tr>
      <w:tr>
        <w:trPr/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год по</w:t>
              <w:softHyphen/>
              <w:t>стройки</w:t>
            </w:r>
          </w:p>
        </w:tc>
        <w:tc>
          <w:tcPr>
            <w:tcW w:w="14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площадь 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(кв. м)</w:t>
            </w:r>
          </w:p>
        </w:tc>
        <w:tc>
          <w:tcPr>
            <w:tcW w:w="9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степень износа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(%)</w:t>
            </w:r>
          </w:p>
        </w:tc>
        <w:tc>
          <w:tcPr>
            <w:tcW w:w="8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 какое коли</w:t>
              <w:softHyphen/>
              <w:t>чество детей рассчитано</w:t>
            </w:r>
          </w:p>
        </w:tc>
        <w:tc>
          <w:tcPr>
            <w:tcW w:w="14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год последнего капитального ремонта</w:t>
            </w:r>
          </w:p>
        </w:tc>
      </w:tr>
      <w:tr>
        <w:trPr/>
        <w:tc>
          <w:tcPr>
            <w:tcW w:w="7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для волейбола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для баскетбола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для бадминтона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для настольного тенниса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для прыжков в длину, высоту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7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для беговой дорожки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для футбольного поля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для бассейна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для  физкультурно-оздоровительного комплекса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548 кв.м.</w:t>
            </w:r>
          </w:p>
        </w:tc>
        <w:tc>
          <w:tcPr>
            <w:tcW w:w="9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9637" w:type="dxa"/>
            <w:gridSpan w:val="20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 Обеспеченность объектами культурно-массового назначения</w:t>
            </w:r>
          </w:p>
        </w:tc>
      </w:tr>
      <w:tr>
        <w:trPr/>
        <w:tc>
          <w:tcPr>
            <w:tcW w:w="7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кинозал (количество мест)</w:t>
            </w:r>
          </w:p>
        </w:tc>
        <w:tc>
          <w:tcPr>
            <w:tcW w:w="467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библиотека (количество мест в читальном зале)</w:t>
            </w:r>
          </w:p>
        </w:tc>
        <w:tc>
          <w:tcPr>
            <w:tcW w:w="467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игровые комнаты, помещения для работы кружков (указать количество и типы помещений)</w:t>
            </w:r>
          </w:p>
        </w:tc>
        <w:tc>
          <w:tcPr>
            <w:tcW w:w="467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актовый зал (крытая эстрада), количество посадочных мест</w:t>
            </w:r>
          </w:p>
        </w:tc>
        <w:tc>
          <w:tcPr>
            <w:tcW w:w="467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летняя эстрада (открытая площадка)</w:t>
            </w:r>
          </w:p>
        </w:tc>
        <w:tc>
          <w:tcPr>
            <w:tcW w:w="467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аттракционов</w:t>
            </w:r>
          </w:p>
        </w:tc>
        <w:tc>
          <w:tcPr>
            <w:tcW w:w="467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67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</w:rPr>
              <w:t>в наличии</w:t>
            </w:r>
          </w:p>
        </w:tc>
      </w:tr>
      <w:tr>
        <w:trPr/>
        <w:tc>
          <w:tcPr>
            <w:tcW w:w="9637" w:type="dxa"/>
            <w:gridSpan w:val="2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 Обеспеченность объектами медицинского назначения</w:t>
            </w:r>
          </w:p>
        </w:tc>
      </w:tr>
      <w:tr>
        <w:trPr/>
        <w:tc>
          <w:tcPr>
            <w:tcW w:w="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</w:t>
              <w:softHyphen/>
              <w:t>чество, площадь (кв. м)</w:t>
            </w:r>
          </w:p>
        </w:tc>
        <w:tc>
          <w:tcPr>
            <w:tcW w:w="12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степень из-носа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(%)</w:t>
            </w:r>
          </w:p>
        </w:tc>
        <w:tc>
          <w:tcPr>
            <w:tcW w:w="9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cs="Times New Roman" w:ascii="Times New Roman" w:hAnsi="Times New Roman"/>
                <w:spacing w:val="-4"/>
              </w:rPr>
              <w:t>осна</w:t>
              <w:softHyphen/>
              <w:t>щён</w:t>
              <w:softHyphen/>
              <w:t>ность в соответствии с норма</w:t>
              <w:softHyphen/>
              <w:t>ми (да, нет)</w:t>
            </w:r>
          </w:p>
        </w:tc>
        <w:tc>
          <w:tcPr>
            <w:tcW w:w="8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cs="Times New Roman" w:ascii="Times New Roman" w:hAnsi="Times New Roman"/>
                <w:spacing w:val="-4"/>
              </w:rPr>
              <w:t>год пост</w:t>
              <w:softHyphen/>
              <w:t xml:space="preserve">ройки 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cs="Times New Roman" w:ascii="Times New Roman" w:hAnsi="Times New Roman"/>
                <w:spacing w:val="-4"/>
              </w:rPr>
              <w:t>(ввода в эксплу</w:t>
              <w:softHyphen/>
              <w:t>атацию)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cs="Times New Roman" w:ascii="Times New Roman" w:hAnsi="Times New Roman"/>
                <w:spacing w:val="-4"/>
              </w:rPr>
              <w:t>год пос</w:t>
              <w:softHyphen/>
              <w:t>лед-него капи</w:t>
              <w:softHyphen/>
              <w:t>таль</w:t>
              <w:softHyphen/>
              <w:t>ного ре</w:t>
              <w:softHyphen/>
              <w:t>монта</w:t>
            </w:r>
          </w:p>
        </w:tc>
      </w:tr>
      <w:tr>
        <w:trPr/>
        <w:tc>
          <w:tcPr>
            <w:tcW w:w="7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6.1.</w:t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Медицинский пункт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кабинет врача-педиатра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процедурная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комната медицинской сестры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кабинет зубного врача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туалет с умывальником в шлюзе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7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6.2.</w:t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Изолятор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палата для капельных инфекций 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палата для кишечных инфекций 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бокс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коек в палатах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процедурная 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буфетная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душевая для больных детей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помещение для обработки и хранения уборочного инвентаря, приготовления дезрастворов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санитарный узел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7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6.3.</w:t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в организации специализированного санитарного транспорта (количество)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7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6.4.</w:t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Другие объекты (указать какие)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935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 Обеспеченность объектами хозяйственного бытового назначения</w:t>
            </w:r>
          </w:p>
        </w:tc>
      </w:tr>
      <w:tr>
        <w:trPr/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7.1.</w:t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Характеристика банно-прачечного блока</w:t>
            </w:r>
          </w:p>
        </w:tc>
        <w:tc>
          <w:tcPr>
            <w:tcW w:w="467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7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проектная мощность</w:t>
            </w:r>
          </w:p>
        </w:tc>
        <w:tc>
          <w:tcPr>
            <w:tcW w:w="467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год последнего ремонта, в том числе:</w:t>
            </w:r>
          </w:p>
        </w:tc>
        <w:tc>
          <w:tcPr>
            <w:tcW w:w="467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капитального</w:t>
            </w:r>
          </w:p>
        </w:tc>
        <w:tc>
          <w:tcPr>
            <w:tcW w:w="467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текущего</w:t>
            </w:r>
          </w:p>
        </w:tc>
        <w:tc>
          <w:tcPr>
            <w:tcW w:w="467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горячего водоснабжения, в том числе:</w:t>
            </w:r>
          </w:p>
        </w:tc>
        <w:tc>
          <w:tcPr>
            <w:tcW w:w="467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централизованного</w:t>
            </w:r>
          </w:p>
        </w:tc>
        <w:tc>
          <w:tcPr>
            <w:tcW w:w="467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децентрализованного</w:t>
            </w:r>
          </w:p>
        </w:tc>
        <w:tc>
          <w:tcPr>
            <w:tcW w:w="467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холодного водоснабжения, в том числе:</w:t>
            </w:r>
          </w:p>
        </w:tc>
        <w:tc>
          <w:tcPr>
            <w:tcW w:w="467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централизованного </w:t>
            </w:r>
          </w:p>
        </w:tc>
        <w:tc>
          <w:tcPr>
            <w:tcW w:w="467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децентрализованного</w:t>
            </w:r>
          </w:p>
        </w:tc>
        <w:tc>
          <w:tcPr>
            <w:tcW w:w="467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душевых сеток</w:t>
            </w:r>
          </w:p>
        </w:tc>
        <w:tc>
          <w:tcPr>
            <w:tcW w:w="467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наличие технологического оборудования прачечной </w:t>
            </w:r>
          </w:p>
        </w:tc>
        <w:tc>
          <w:tcPr>
            <w:tcW w:w="467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Отсутствует технологическое оборудование (указать какое)</w:t>
            </w:r>
          </w:p>
        </w:tc>
        <w:tc>
          <w:tcPr>
            <w:tcW w:w="467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7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7.2.</w:t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Сведения о состоянии пищеблока</w:t>
            </w:r>
          </w:p>
        </w:tc>
        <w:tc>
          <w:tcPr>
            <w:tcW w:w="467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проектная мощность</w:t>
            </w:r>
          </w:p>
        </w:tc>
        <w:tc>
          <w:tcPr>
            <w:tcW w:w="467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год последнего ремонта, в том числе:</w:t>
            </w:r>
          </w:p>
        </w:tc>
        <w:tc>
          <w:tcPr>
            <w:tcW w:w="467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капитального </w:t>
            </w:r>
          </w:p>
        </w:tc>
        <w:tc>
          <w:tcPr>
            <w:tcW w:w="467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1982 г.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текущего </w:t>
            </w:r>
          </w:p>
        </w:tc>
        <w:tc>
          <w:tcPr>
            <w:tcW w:w="467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количество обеденных залов </w:t>
            </w:r>
          </w:p>
        </w:tc>
        <w:tc>
          <w:tcPr>
            <w:tcW w:w="467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посадочных мест</w:t>
            </w:r>
          </w:p>
        </w:tc>
        <w:tc>
          <w:tcPr>
            <w:tcW w:w="467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количество смен питающихся </w:t>
            </w:r>
          </w:p>
        </w:tc>
        <w:tc>
          <w:tcPr>
            <w:tcW w:w="467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обеспеченность столовой посудой, %</w:t>
            </w:r>
          </w:p>
        </w:tc>
        <w:tc>
          <w:tcPr>
            <w:tcW w:w="467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100%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обеспеченность кухонной посудой, %</w:t>
            </w:r>
          </w:p>
        </w:tc>
        <w:tc>
          <w:tcPr>
            <w:tcW w:w="467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100%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наличие горячего водоснабжения, 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том числе:</w:t>
            </w:r>
          </w:p>
        </w:tc>
        <w:tc>
          <w:tcPr>
            <w:tcW w:w="467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</w:rPr>
              <w:t>есть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централизованного</w:t>
            </w:r>
          </w:p>
        </w:tc>
        <w:tc>
          <w:tcPr>
            <w:tcW w:w="467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</w:rPr>
              <w:t>есть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децентрализованного</w:t>
            </w:r>
          </w:p>
        </w:tc>
        <w:tc>
          <w:tcPr>
            <w:tcW w:w="467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холодного водоснабжения:</w:t>
            </w:r>
          </w:p>
        </w:tc>
        <w:tc>
          <w:tcPr>
            <w:tcW w:w="467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</w:rPr>
              <w:t>есть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централизованного</w:t>
            </w:r>
          </w:p>
        </w:tc>
        <w:tc>
          <w:tcPr>
            <w:tcW w:w="467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</w:rPr>
              <w:t>есть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децентрализованного</w:t>
            </w:r>
          </w:p>
        </w:tc>
        <w:tc>
          <w:tcPr>
            <w:tcW w:w="467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технология мытья посуды:</w:t>
            </w:r>
          </w:p>
        </w:tc>
        <w:tc>
          <w:tcPr>
            <w:tcW w:w="467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наличие посудомоечной машины </w:t>
            </w:r>
          </w:p>
        </w:tc>
        <w:tc>
          <w:tcPr>
            <w:tcW w:w="467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посудомоечные ванны (количество)</w:t>
            </w:r>
          </w:p>
        </w:tc>
        <w:tc>
          <w:tcPr>
            <w:tcW w:w="467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есть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наличие производственных помещений </w:t>
            </w:r>
          </w:p>
        </w:tc>
        <w:tc>
          <w:tcPr>
            <w:tcW w:w="467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отсутствуют производственные помещения (указать какие)</w:t>
            </w:r>
          </w:p>
        </w:tc>
        <w:tc>
          <w:tcPr>
            <w:tcW w:w="467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отсутствует холодный цех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технологического оборудования</w:t>
            </w:r>
          </w:p>
        </w:tc>
        <w:tc>
          <w:tcPr>
            <w:tcW w:w="467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есть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отсутствует технологическое оборудование (указать какое)</w:t>
            </w:r>
          </w:p>
        </w:tc>
        <w:tc>
          <w:tcPr>
            <w:tcW w:w="467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холодильного оборудования</w:t>
            </w:r>
          </w:p>
        </w:tc>
        <w:tc>
          <w:tcPr>
            <w:tcW w:w="467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есть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охлаждаемые (низкотемпературные) камеры</w:t>
            </w:r>
          </w:p>
        </w:tc>
        <w:tc>
          <w:tcPr>
            <w:tcW w:w="467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бытовые холодильники </w:t>
            </w:r>
          </w:p>
        </w:tc>
        <w:tc>
          <w:tcPr>
            <w:tcW w:w="467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70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7.3.</w:t>
            </w:r>
          </w:p>
        </w:tc>
        <w:tc>
          <w:tcPr>
            <w:tcW w:w="4258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водоснабжение организации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(отметить в ячейке)</w:t>
            </w:r>
          </w:p>
        </w:tc>
        <w:tc>
          <w:tcPr>
            <w:tcW w:w="159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централизованное от местного водопровода</w:t>
            </w:r>
          </w:p>
        </w:tc>
        <w:tc>
          <w:tcPr>
            <w:tcW w:w="168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централизованное от артезианской скважины</w:t>
            </w:r>
          </w:p>
        </w:tc>
        <w:tc>
          <w:tcPr>
            <w:tcW w:w="14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привозная (бутилированная) вода</w:t>
            </w:r>
          </w:p>
        </w:tc>
      </w:tr>
      <w:tr>
        <w:trPr/>
        <w:tc>
          <w:tcPr>
            <w:tcW w:w="7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8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есть</w:t>
            </w:r>
          </w:p>
        </w:tc>
        <w:tc>
          <w:tcPr>
            <w:tcW w:w="168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</w:rPr>
              <w:t>есть</w:t>
            </w:r>
          </w:p>
        </w:tc>
      </w:tr>
      <w:tr>
        <w:trPr/>
        <w:tc>
          <w:tcPr>
            <w:tcW w:w="7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7.4.</w:t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Наличие ёмкости для запаса воды (куб. м)   </w:t>
            </w:r>
          </w:p>
        </w:tc>
        <w:tc>
          <w:tcPr>
            <w:tcW w:w="467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7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7.5.</w:t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Горячее водоснабжение: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наличие, тип</w:t>
            </w:r>
          </w:p>
        </w:tc>
        <w:tc>
          <w:tcPr>
            <w:tcW w:w="467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централизованное</w:t>
            </w:r>
          </w:p>
        </w:tc>
      </w:tr>
      <w:tr>
        <w:trPr/>
        <w:tc>
          <w:tcPr>
            <w:tcW w:w="70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7.6.</w:t>
            </w:r>
          </w:p>
        </w:tc>
        <w:tc>
          <w:tcPr>
            <w:tcW w:w="4258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Канализация </w:t>
            </w:r>
          </w:p>
        </w:tc>
        <w:tc>
          <w:tcPr>
            <w:tcW w:w="2451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централизованная</w:t>
            </w:r>
          </w:p>
        </w:tc>
        <w:tc>
          <w:tcPr>
            <w:tcW w:w="222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выгребного типа </w:t>
            </w:r>
          </w:p>
        </w:tc>
      </w:tr>
      <w:tr>
        <w:trPr/>
        <w:tc>
          <w:tcPr>
            <w:tcW w:w="7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8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51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</w:rPr>
              <w:t>есть</w:t>
            </w:r>
          </w:p>
        </w:tc>
        <w:tc>
          <w:tcPr>
            <w:tcW w:w="222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7.7.</w:t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Площадки для мусора, их оборудование</w:t>
            </w:r>
          </w:p>
        </w:tc>
        <w:tc>
          <w:tcPr>
            <w:tcW w:w="467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7.8.</w:t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Газоснабжение</w:t>
            </w:r>
          </w:p>
        </w:tc>
        <w:tc>
          <w:tcPr>
            <w:tcW w:w="467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9637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детей-инвалидов 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>
        <w:trPr/>
        <w:tc>
          <w:tcPr>
            <w:tcW w:w="7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8.1.</w:t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467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территория </w:t>
            </w:r>
          </w:p>
        </w:tc>
        <w:tc>
          <w:tcPr>
            <w:tcW w:w="467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здания и сооружения </w:t>
            </w:r>
          </w:p>
        </w:tc>
        <w:tc>
          <w:tcPr>
            <w:tcW w:w="467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водные объекты </w:t>
            </w:r>
          </w:p>
        </w:tc>
        <w:tc>
          <w:tcPr>
            <w:tcW w:w="467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автотранспорт</w:t>
            </w:r>
          </w:p>
        </w:tc>
        <w:tc>
          <w:tcPr>
            <w:tcW w:w="467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7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8.2.</w:t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профильных групп для детей-инвалидов (по слуху, зрению, с нарушениями опорно-двигательного аппарата, с задержкой умственного развития) с учётом их особых потребностей:</w:t>
            </w:r>
          </w:p>
        </w:tc>
        <w:tc>
          <w:tcPr>
            <w:tcW w:w="467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групп (с указанием профиля)</w:t>
            </w:r>
          </w:p>
        </w:tc>
        <w:tc>
          <w:tcPr>
            <w:tcW w:w="467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7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8.3.</w:t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Наличие квалифицированных специалистов по работе с детьми-инвалидами (по слуху, зрению, с нарушениями опорно-двигательного аппарата, с задержкой умственного развития) с учётом особых потребностей детей-инвалидов: </w:t>
            </w:r>
          </w:p>
        </w:tc>
        <w:tc>
          <w:tcPr>
            <w:tcW w:w="467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численность</w:t>
            </w:r>
          </w:p>
        </w:tc>
        <w:tc>
          <w:tcPr>
            <w:tcW w:w="467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профиль работы (направление)</w:t>
            </w:r>
          </w:p>
        </w:tc>
        <w:tc>
          <w:tcPr>
            <w:tcW w:w="467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7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8.4.</w:t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467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8.5.</w:t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Доступность информации (наличие специализированной литературы для слабовидящих, наличие сурдопереводчиков для слабослышащих и др.) </w:t>
            </w:r>
          </w:p>
        </w:tc>
        <w:tc>
          <w:tcPr>
            <w:tcW w:w="467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9637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 Стоимость предоставляемых услуг (руб.)</w:t>
            </w:r>
          </w:p>
        </w:tc>
      </w:tr>
      <w:tr>
        <w:trPr/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51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предыдущий год</w:t>
            </w:r>
          </w:p>
        </w:tc>
        <w:tc>
          <w:tcPr>
            <w:tcW w:w="222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текущий год</w:t>
            </w:r>
          </w:p>
        </w:tc>
      </w:tr>
      <w:tr>
        <w:trPr/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9.1.</w:t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Стоимость путёвки</w:t>
            </w:r>
          </w:p>
        </w:tc>
        <w:tc>
          <w:tcPr>
            <w:tcW w:w="2451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222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9.2.</w:t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Стоимость койко-дня </w:t>
            </w:r>
          </w:p>
        </w:tc>
        <w:tc>
          <w:tcPr>
            <w:tcW w:w="2451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222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9.3.</w:t>
            </w:r>
          </w:p>
        </w:tc>
        <w:tc>
          <w:tcPr>
            <w:tcW w:w="42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Стоимость питания в день </w:t>
            </w:r>
          </w:p>
        </w:tc>
        <w:tc>
          <w:tcPr>
            <w:tcW w:w="2451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110</w:t>
            </w:r>
          </w:p>
        </w:tc>
        <w:tc>
          <w:tcPr>
            <w:tcW w:w="222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110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985" w:right="567" w:header="0" w:top="1134" w:footer="0" w:bottom="1134" w:gutter="0"/>
      <w:pgNumType w:start="1" w:fmt="decimal"/>
      <w:formProt w:val="false"/>
      <w:titlePg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5138"/>
    <w:pPr>
      <w:widowControl/>
      <w:bidi w:val="0"/>
      <w:spacing w:lineRule="auto" w:line="240" w:before="0" w:after="0"/>
      <w:ind w:firstLine="709"/>
      <w:jc w:val="left"/>
    </w:pPr>
    <w:rPr>
      <w:rFonts w:ascii="Times New Roman" w:hAnsi="Times New Roman" w:eastAsia="Times New Roman" w:cs="Calibri"/>
      <w:color w:val="auto"/>
      <w:sz w:val="28"/>
      <w:szCs w:val="22"/>
      <w:lang w:val="ru-RU" w:eastAsia="en-US" w:bidi="ar-SA"/>
    </w:rPr>
  </w:style>
  <w:style w:type="paragraph" w:styleId="3">
    <w:name w:val="Heading 3"/>
    <w:basedOn w:val="Normal"/>
    <w:link w:val="30"/>
    <w:qFormat/>
    <w:rsid w:val="00765138"/>
    <w:pPr>
      <w:keepNext/>
      <w:overflowPunct w:val="true"/>
      <w:spacing w:before="240" w:after="60"/>
      <w:ind w:hanging="0"/>
      <w:textAlignment w:val="baseline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Normal"/>
    <w:link w:val="40"/>
    <w:uiPriority w:val="9"/>
    <w:semiHidden/>
    <w:unhideWhenUsed/>
    <w:qFormat/>
    <w:rsid w:val="00765138"/>
    <w:pPr>
      <w:keepNext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765138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765138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8"/>
    </w:rPr>
  </w:style>
  <w:style w:type="character" w:styleId="Style12" w:customStyle="1">
    <w:name w:val="Верхний колонтитул Знак"/>
    <w:basedOn w:val="DefaultParagraphFont"/>
    <w:link w:val="a3"/>
    <w:uiPriority w:val="99"/>
    <w:qFormat/>
    <w:rsid w:val="00765138"/>
    <w:rPr>
      <w:rFonts w:ascii="Times New Roman" w:hAnsi="Times New Roman" w:eastAsia="Times New Roman" w:cs="Calibri"/>
      <w:sz w:val="28"/>
    </w:rPr>
  </w:style>
  <w:style w:type="character" w:styleId="Style13" w:customStyle="1">
    <w:name w:val="Нижний колонтитул Знак"/>
    <w:basedOn w:val="DefaultParagraphFont"/>
    <w:link w:val="a5"/>
    <w:uiPriority w:val="99"/>
    <w:qFormat/>
    <w:rsid w:val="00765138"/>
    <w:rPr>
      <w:rFonts w:ascii="Times New Roman" w:hAnsi="Times New Roman" w:eastAsia="Times New Roman" w:cs="Calibri"/>
      <w:sz w:val="28"/>
    </w:rPr>
  </w:style>
  <w:style w:type="character" w:styleId="Style14" w:customStyle="1">
    <w:name w:val="Интернет-ссылка"/>
    <w:uiPriority w:val="99"/>
    <w:unhideWhenUsed/>
    <w:rsid w:val="002d0af7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765138"/>
    <w:rPr>
      <w:rFonts w:ascii="Tahoma" w:hAnsi="Tahoma" w:eastAsia="Calibri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765138"/>
    <w:rPr>
      <w:color w:val="800080" w:themeColor="followedHyperlink"/>
      <w:u w:val="single"/>
    </w:rPr>
  </w:style>
  <w:style w:type="character" w:styleId="Keyvalueitemvalue" w:customStyle="1">
    <w:name w:val="key-value__item-value"/>
    <w:basedOn w:val="DefaultParagraphFont"/>
    <w:qFormat/>
    <w:rsid w:val="00765138"/>
    <w:rPr/>
  </w:style>
  <w:style w:type="character" w:styleId="Style16" w:customStyle="1">
    <w:name w:val="Текст сноски Знак"/>
    <w:basedOn w:val="DefaultParagraphFont"/>
    <w:link w:val="ac"/>
    <w:uiPriority w:val="99"/>
    <w:semiHidden/>
    <w:qFormat/>
    <w:rsid w:val="00765138"/>
    <w:rPr>
      <w:rFonts w:ascii="Times New Roman" w:hAnsi="Times New Roman" w:eastAsia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qFormat/>
    <w:rsid w:val="00765138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qFormat/>
    <w:rsid w:val="00765138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65138"/>
    <w:rPr>
      <w:sz w:val="16"/>
      <w:szCs w:val="16"/>
    </w:rPr>
  </w:style>
  <w:style w:type="character" w:styleId="Style17" w:customStyle="1">
    <w:name w:val="Текст примечания Знак"/>
    <w:basedOn w:val="DefaultParagraphFont"/>
    <w:link w:val="af2"/>
    <w:uiPriority w:val="99"/>
    <w:semiHidden/>
    <w:qFormat/>
    <w:rsid w:val="00765138"/>
    <w:rPr>
      <w:rFonts w:ascii="Times New Roman" w:hAnsi="Times New Roman" w:eastAsia="Times New Roman" w:cs="Calibri"/>
      <w:sz w:val="20"/>
      <w:szCs w:val="20"/>
    </w:rPr>
  </w:style>
  <w:style w:type="character" w:styleId="Style18" w:customStyle="1">
    <w:name w:val="Тема примечания Знак"/>
    <w:basedOn w:val="Style17"/>
    <w:link w:val="af4"/>
    <w:uiPriority w:val="99"/>
    <w:semiHidden/>
    <w:qFormat/>
    <w:rsid w:val="00765138"/>
    <w:rPr>
      <w:b/>
      <w:bCs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Free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FreeSans"/>
    </w:rPr>
  </w:style>
  <w:style w:type="paragraph" w:styleId="Style24">
    <w:name w:val="Header"/>
    <w:basedOn w:val="Normal"/>
    <w:link w:val="a4"/>
    <w:uiPriority w:val="99"/>
    <w:rsid w:val="00765138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6"/>
    <w:uiPriority w:val="99"/>
    <w:unhideWhenUsed/>
    <w:rsid w:val="00765138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765138"/>
    <w:pPr>
      <w:spacing w:before="0" w:after="0"/>
      <w:ind w:left="720" w:firstLine="709"/>
      <w:contextualSpacing/>
    </w:pPr>
    <w:rPr/>
  </w:style>
  <w:style w:type="paragraph" w:styleId="ConsPlusNormal" w:customStyle="1">
    <w:name w:val="ConsPlusNormal"/>
    <w:qFormat/>
    <w:rsid w:val="0076513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sz w:val="28"/>
      <w:szCs w:val="20"/>
      <w:lang w:eastAsia="ru-RU" w:val="ru-RU" w:bidi="ar-SA"/>
    </w:rPr>
  </w:style>
  <w:style w:type="paragraph" w:styleId="ConsPlusTitle" w:customStyle="1">
    <w:name w:val="ConsPlusTitle"/>
    <w:qFormat/>
    <w:rsid w:val="0076513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sz w:val="28"/>
      <w:szCs w:val="20"/>
      <w:lang w:eastAsia="ru-RU" w:val="ru-RU" w:bidi="ar-S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765138"/>
    <w:pPr>
      <w:ind w:hanging="0"/>
      <w:jc w:val="both"/>
    </w:pPr>
    <w:rPr>
      <w:rFonts w:ascii="Tahoma" w:hAnsi="Tahoma" w:eastAsia="Calibri" w:cs="Tahoma"/>
      <w:sz w:val="16"/>
      <w:szCs w:val="16"/>
    </w:rPr>
  </w:style>
  <w:style w:type="paragraph" w:styleId="Footnotetext">
    <w:name w:val="footnote text"/>
    <w:basedOn w:val="Normal"/>
    <w:link w:val="ad"/>
    <w:uiPriority w:val="99"/>
    <w:semiHidden/>
    <w:unhideWhenUsed/>
    <w:qFormat/>
    <w:rsid w:val="00765138"/>
    <w:pPr>
      <w:jc w:val="both"/>
    </w:pPr>
    <w:rPr>
      <w:rFonts w:eastAsia="Calibri" w:cs="Times New Roman"/>
      <w:sz w:val="20"/>
      <w:szCs w:val="20"/>
    </w:rPr>
  </w:style>
  <w:style w:type="paragraph" w:styleId="Annotationtext">
    <w:name w:val="annotation text"/>
    <w:basedOn w:val="Normal"/>
    <w:link w:val="af3"/>
    <w:uiPriority w:val="99"/>
    <w:semiHidden/>
    <w:unhideWhenUsed/>
    <w:qFormat/>
    <w:rsid w:val="00765138"/>
    <w:pPr/>
    <w:rPr>
      <w:sz w:val="20"/>
      <w:szCs w:val="20"/>
    </w:rPr>
  </w:style>
  <w:style w:type="paragraph" w:styleId="Annotationsubject">
    <w:name w:val="annotation subject"/>
    <w:basedOn w:val="Annotationtext"/>
    <w:link w:val="af5"/>
    <w:uiPriority w:val="99"/>
    <w:semiHidden/>
    <w:unhideWhenUsed/>
    <w:qFormat/>
    <w:rsid w:val="00765138"/>
    <w:pPr/>
    <w:rPr>
      <w:b/>
      <w:bCs/>
    </w:rPr>
  </w:style>
  <w:style w:type="paragraph" w:styleId="NoSpacing">
    <w:name w:val="No Spacing"/>
    <w:qFormat/>
    <w:rsid w:val="002d0af7"/>
    <w:pPr>
      <w:widowControl/>
      <w:suppressAutoHyphens w:val="true"/>
      <w:bidi w:val="0"/>
      <w:spacing w:lineRule="auto" w:line="240" w:before="0" w:after="0"/>
      <w:jc w:val="left"/>
    </w:pPr>
    <w:rPr>
      <w:rFonts w:eastAsia="Times New Roman" w:cs="Times New Roman" w:ascii="Calibri" w:hAnsi="Calibri"/>
      <w:color w:val="00000A"/>
      <w:sz w:val="28"/>
      <w:szCs w:val="22"/>
      <w:lang w:eastAsia="zh-CN" w:val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т списка1"/>
    <w:uiPriority w:val="99"/>
    <w:semiHidden/>
    <w:unhideWhenUsed/>
    <w:qFormat/>
    <w:rsid w:val="00765138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76513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sh-ds.zawolzhie@yandex.ru" TargetMode="External"/><Relationship Id="rId3" Type="http://schemas.openxmlformats.org/officeDocument/2006/relationships/hyperlink" Target="mailto:nsh-ds.zawolzhie@yandex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LibreOffice/5.1.6.2$Linux_x86 LibreOffice_project/10m0$Build-2</Application>
  <Pages>11</Pages>
  <Words>1561</Words>
  <Characters>9876</Characters>
  <CharactersWithSpaces>10804</CharactersWithSpaces>
  <Paragraphs>679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2019-10-14T13:18:00Z</dcterms:created>
  <dc:creator>kraskovskaya</dc:creator>
  <dc:description/>
  <dc:language>ru-RU</dc:language>
  <cp:lastModifiedBy/>
  <dcterms:modified xsi:type="dcterms:W3CDTF">2019-10-21T10:16:06Z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