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gif" ContentType="image/gif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3"/>
        <w:shd w:val="clear" w:color="auto" w:fill="FFFFFF"/>
        <w:spacing w:beforeAutospacing="0" w:before="0" w:afterAutospacing="0" w:after="0"/>
        <w:rPr>
          <w:rStyle w:val="C4"/>
          <w:rFonts w:ascii="Arial Black" w:hAnsi="Arial Black" w:eastAsia="" w:eastAsiaTheme="majorEastAsia"/>
          <w:b/>
          <w:b/>
          <w:bCs/>
          <w:color w:val="984806" w:themeColor="accent6" w:themeShade="80"/>
          <w:sz w:val="28"/>
          <w:szCs w:val="28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margin">
              <wp:posOffset>3981450</wp:posOffset>
            </wp:positionH>
            <wp:positionV relativeFrom="margin">
              <wp:posOffset>-247650</wp:posOffset>
            </wp:positionV>
            <wp:extent cx="2886075" cy="2409825"/>
            <wp:effectExtent l="0" t="0" r="0" b="0"/>
            <wp:wrapSquare wrapText="bothSides"/>
            <wp:docPr id="1" name="Рисунок 1" descr="C:\Users\Эдмон Дантес\Desktop\291c973880f30f9f3c9056f737xf--kartiny-i-panno-muzykalnaya-abstra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Эдмон Дантес\Desktop\291c973880f30f9f3c9056f737xf--kartiny-i-panno-muzykalnaya-abstraktsiy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934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color w:val="00B050"/>
          <w:sz w:val="36"/>
          <w:szCs w:val="36"/>
        </w:rPr>
        <w:t>М</w:t>
      </w:r>
      <w:r>
        <w:rPr>
          <w:rFonts w:ascii="Arial Black" w:hAnsi="Arial Black"/>
          <w:b/>
          <w:bCs/>
          <w:color w:val="00B050"/>
          <w:sz w:val="36"/>
          <w:szCs w:val="36"/>
        </w:rPr>
        <w:t>узыкотерапия для дошкольников.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4"/>
          <w:rFonts w:eastAsia="" w:ascii="Arial Black" w:hAnsi="Arial Black" w:eastAsiaTheme="majorEastAsia"/>
          <w:b/>
          <w:bCs/>
          <w:color w:val="984806" w:themeColor="accent6" w:themeShade="80"/>
          <w:sz w:val="28"/>
          <w:szCs w:val="28"/>
        </w:rPr>
        <w:t>Игры и упражнения в детском саду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Arial Black" w:hAnsi="Arial Black"/>
          <w:color w:val="984806" w:themeColor="accent6" w:themeShade="80"/>
          <w:sz w:val="22"/>
          <w:szCs w:val="22"/>
        </w:rPr>
      </w:pPr>
      <w:r>
        <w:rPr>
          <w:rStyle w:val="C4"/>
          <w:rFonts w:eastAsia="" w:ascii="Arial Black" w:hAnsi="Arial Black" w:eastAsiaTheme="majorEastAsia"/>
          <w:b/>
          <w:bCs/>
          <w:color w:val="984806" w:themeColor="accent6" w:themeShade="80"/>
          <w:sz w:val="28"/>
          <w:szCs w:val="28"/>
        </w:rPr>
        <w:t xml:space="preserve"> </w:t>
      </w:r>
      <w:r>
        <w:rPr>
          <w:rStyle w:val="C4"/>
          <w:rFonts w:eastAsia="" w:ascii="Arial Black" w:hAnsi="Arial Black" w:eastAsiaTheme="majorEastAsia"/>
          <w:b/>
          <w:bCs/>
          <w:color w:val="984806" w:themeColor="accent6" w:themeShade="80"/>
          <w:sz w:val="28"/>
          <w:szCs w:val="28"/>
        </w:rPr>
        <w:t>и дома.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b/>
          <w:b/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>«Морское путешествие»</w:t>
      </w:r>
      <w:r>
        <w:rPr>
          <w:b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b/>
          <w:b/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>Музыкальное моделирование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1. Переживание своего эмоционального состояния: «Мы на корабле. Начался шторм: паруса рвет ветер, огромные волны швыряют корабль, как щепку» (Вивальди «Шторм»)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2. Формирования состояния покоя, защищенности: «Ветер стих, море гладкое и прозрачное, как стекло. Корабль легко скользит по воде. » (Чайковский «Баркаролла»)</w:t>
      </w:r>
    </w:p>
    <w:p>
      <w:pPr>
        <w:pStyle w:val="C3"/>
        <w:shd w:val="clear" w:color="auto" w:fill="FFFFFF"/>
        <w:spacing w:beforeAutospacing="0" w:before="0" w:afterAutospacing="0"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3. Становление конечного эмоционального состояния: «Впереди земля! Наконец-то мы дома. Как радостно встречают нас друзья и родные! ». (Шостакович «Праздничная увертюра»).</w:t>
      </w:r>
    </w:p>
    <w:p>
      <w:pPr>
        <w:pStyle w:val="C3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3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«Уходи, злость, уходи»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Терапевтическая игра</w:t>
      </w:r>
    </w:p>
    <w:p>
      <w:pPr>
        <w:pStyle w:val="C3"/>
        <w:shd w:val="clear" w:color="auto" w:fill="FFFFFF"/>
        <w:spacing w:beforeAutospacing="0" w:before="0" w:afterAutospacing="0"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Играющие ложатся на ковер по кругу. Между ними подушки. Закрыв глаза, они начинают бить  руками по подушкам с криком: «Уходи, злость, уходи! » (Чайковский «Баба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 (Шопен «Ноктюрн фа-мажор»).</w:t>
      </w:r>
    </w:p>
    <w:p>
      <w:pPr>
        <w:pStyle w:val="C3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«Лев охотится, лев отдыхает»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Ролевая гимнастика</w:t>
      </w:r>
    </w:p>
    <w:p>
      <w:pPr>
        <w:pStyle w:val="C3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Звучит фонограмма (К. Сен-Санс, «Карнавал животных «Королевский марш льва»).  Детям предлагается изобразить львов всеми возможными способами: можно передвигаться по полу на четвереньках (львы идут на охоту), громко рычать, когда звучит соответствующая музыка - показываем руками, как лев раскрывает пасть.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Когда отзвучит фрагмент, дается следующее задание: «Уставшие сытые львы, их детеныши ложатся отдыхать . Затем звучит спокойная тихая музыка (Моцарт «Колыбельная»). «Львы засыпают».</w:t>
      </w:r>
    </w:p>
    <w:p>
      <w:pPr>
        <w:pStyle w:val="C3"/>
        <w:shd w:val="clear" w:color="auto" w:fill="FFFFFF"/>
        <w:spacing w:beforeAutospacing="0" w:before="0" w:afterAutospacing="0"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color w:val="000000"/>
          <w:sz w:val="28"/>
          <w:szCs w:val="28"/>
        </w:rPr>
        <w:t>Цели</w:t>
      </w:r>
      <w:r>
        <w:rPr>
          <w:rStyle w:val="C2"/>
          <w:color w:val="000000"/>
          <w:sz w:val="28"/>
          <w:szCs w:val="28"/>
        </w:rPr>
        <w:t xml:space="preserve">: Первая часть упражнения дает выход энергии, накопившейся за время занятия, развивает активность, общую моторику. Создавая образ животного, ребенок имеет возможность творчески самовыражаться. Вторая часть: релаксация, переход от активных действий к успокоению. </w:t>
      </w:r>
    </w:p>
    <w:p>
      <w:pPr>
        <w:pStyle w:val="C3"/>
        <w:shd w:val="clear" w:color="auto" w:fill="FFFFFF"/>
        <w:spacing w:beforeAutospacing="0" w:before="0" w:afterAutospacing="0" w:after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«Маленькое привидение»  (снятие общего напряжения)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Терапевтическая игра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Ведущий говорит: «Будем играть в маленьких добрых привидений. Нам захотелось немного пошалить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пошутить. » Взрослый хлопает в ладоши. (Римский-Корсаков «Полет шмеля») В конце игры привидения превращаются в детей.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drawing>
          <wp:anchor behindDoc="0" distT="0" distB="0" distL="133350" distR="114300" simplePos="0" locked="0" layoutInCell="1" allowOverlap="1" relativeHeight="4">
            <wp:simplePos x="0" y="0"/>
            <wp:positionH relativeFrom="margin">
              <wp:posOffset>4543425</wp:posOffset>
            </wp:positionH>
            <wp:positionV relativeFrom="margin">
              <wp:posOffset>-95250</wp:posOffset>
            </wp:positionV>
            <wp:extent cx="2266950" cy="2400300"/>
            <wp:effectExtent l="0" t="0" r="0" b="0"/>
            <wp:wrapSquare wrapText="bothSides"/>
            <wp:docPr id="2" name="Рисунок 3" descr="C:\Users\Эдмон Дантес\Desktop\149237160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Эдмон Дантес\Desktop\149237160757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1"/>
          <w:b/>
          <w:bCs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Зимняя сказка»</w:t>
      </w:r>
      <w:r>
        <w:rPr>
          <w:b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Музыкальное моделирование</w:t>
      </w:r>
    </w:p>
    <w:p>
      <w:pPr>
        <w:pStyle w:val="C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Переживание своего эмоционального состояния: «Наступила зима. На улице  трескучий мороз. (Шуман «Дед Мороз»)</w:t>
      </w:r>
    </w:p>
    <w:p>
      <w:pPr>
        <w:pStyle w:val="C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Формирования состояния покоя, защищенности: «С ночного неба летят легкие снежинки. Они искрятся в свете фонаря. » (Дебюсси «Танец снежинок»)</w:t>
      </w:r>
    </w:p>
    <w:p>
      <w:pPr>
        <w:pStyle w:val="C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Становление конечного эмоционального состояния: «Закружила метель в нежном вальсе». (Свиридов Вальс «Метель»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«Снеговик»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Психогимнастика. (направленные на расслабление, снятие напряжения)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Родитель и ребенок превращаются в снеговиков: встают, разводят руки в стороны, надувают щеки и течение 10 секунд удерживают заданную позу.</w:t>
      </w:r>
    </w:p>
    <w:p>
      <w:pPr>
        <w:pStyle w:val="C3"/>
        <w:shd w:val="clear" w:color="auto" w:fill="FFFFFF"/>
        <w:spacing w:beforeAutospacing="0" w:before="0" w:afterAutospacing="0"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margin">
              <wp:posOffset>4314825</wp:posOffset>
            </wp:positionH>
            <wp:positionV relativeFrom="margin">
              <wp:posOffset>4162425</wp:posOffset>
            </wp:positionV>
            <wp:extent cx="2667000" cy="2638425"/>
            <wp:effectExtent l="0" t="0" r="0" b="0"/>
            <wp:wrapSquare wrapText="bothSides"/>
            <wp:docPr id="3" name="Рисунок 2" descr="C:\Users\Эдмон Дантес\Desktop\Презентаци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Эдмон Дантес\Desktop\Презентация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1"/>
          <w:b/>
          <w:bCs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Волшебные нити»</w:t>
      </w:r>
      <w:r>
        <w:rPr>
          <w:b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Изотерапийная игра</w:t>
      </w:r>
    </w:p>
    <w:p>
      <w:pPr>
        <w:pStyle w:val="C3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Звучит музыка Чайковского «Вальс цветов». Ребенку предлагается нарисовать себя посередине листа, а вокруг изобразить тех, кого малыш хотел бы видеть рядом с собой всегда (родителей, родных, друзей, домашних животных, игрушки и т. д.). Дать ребенку синий маркер (волшебную палочку) и попросить соединить себя с окружающими персонажами линиями – это волшебные нити. По ним, как по проводам, от любимых людей к малышу теперь поступает добрая сила: забота, тепло, помощь. Но и от ребенка должна идти такая -  же сила. Нити навсегда соединили малыша с теми, кто ему дорог. Теперь, если мама ушла на работу или друг уехал к бабушке, беспокоиться не стоит. Волшебные нити обязательно притянут их снова к ребенку.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«Закроем страх в шкатулку»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Изотерапийная игра.</w:t>
      </w:r>
    </w:p>
    <w:p>
      <w:pPr>
        <w:pStyle w:val="C3"/>
        <w:shd w:val="clear" w:color="auto" w:fill="FFFFFF"/>
        <w:spacing w:beforeAutospacing="0" w:before="0" w:afterAutospacing="0" w:after="0"/>
        <w:rPr/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Ребенку предлагается нарисовать свой страх. (Дж. Пуччини «Плащ»). А теперь, когда страх «вышел» из малыша на бумагу, можно сделать с ним что угодно: дорисовать ему что-нибудь смешное, посадить «за решетку» и т. д. (Шопен «Прелюдия 1 опус 28») После этого можно сложить рисунок, спрятать страх в шкатулочку и подарить ребенку. Теперь малыш может сам управлять своим страхом и в любой момент посмотреть, не забрался ли страх обратн</w:t>
      </w:r>
      <w:r>
        <w:rPr>
          <w:rStyle w:val="C2"/>
          <w:color w:val="000000"/>
          <w:sz w:val="28"/>
          <w:szCs w:val="28"/>
        </w:rPr>
        <w:t>о.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  <w:rPr>
        <w:sz w:val="28"/>
        <w:rFonts w:ascii="Calibri" w:hAnsi="Calibri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b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1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551a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551a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4" w:customStyle="1">
    <w:name w:val="c4"/>
    <w:basedOn w:val="DefaultParagraphFont"/>
    <w:qFormat/>
    <w:rsid w:val="006526a1"/>
    <w:rPr/>
  </w:style>
  <w:style w:type="character" w:styleId="C2" w:customStyle="1">
    <w:name w:val="c2"/>
    <w:basedOn w:val="DefaultParagraphFont"/>
    <w:qFormat/>
    <w:rsid w:val="006526a1"/>
    <w:rPr/>
  </w:style>
  <w:style w:type="character" w:styleId="C10" w:customStyle="1">
    <w:name w:val="c10"/>
    <w:basedOn w:val="DefaultParagraphFont"/>
    <w:qFormat/>
    <w:rsid w:val="006526a1"/>
    <w:rPr/>
  </w:style>
  <w:style w:type="character" w:styleId="C1" w:customStyle="1">
    <w:name w:val="c1"/>
    <w:basedOn w:val="DefaultParagraphFont"/>
    <w:qFormat/>
    <w:rsid w:val="006526a1"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952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alibri" w:hAnsi="Calibri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551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sz w:val="22"/>
      <w:szCs w:val="22"/>
      <w:lang w:val="ru-RU" w:eastAsia="en-US" w:bidi="ar-SA"/>
    </w:rPr>
  </w:style>
  <w:style w:type="paragraph" w:styleId="C3" w:customStyle="1">
    <w:name w:val="c3"/>
    <w:basedOn w:val="Normal"/>
    <w:qFormat/>
    <w:rsid w:val="006526a1"/>
    <w:pPr>
      <w:spacing w:lineRule="auto" w:line="240" w:beforeAutospacing="1" w:afterAutospacing="1"/>
    </w:pPr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95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LibreOffice/5.1.6.2$Linux_x86 LibreOffice_project/10m0$Build-2</Application>
  <Pages>2</Pages>
  <Words>614</Words>
  <Characters>3867</Characters>
  <CharactersWithSpaces>4469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2019-11-16T11:39:00Z</dcterms:created>
  <dc:creator>Эдмон Дантес</dc:creator>
  <dc:description/>
  <dc:language>ru-RU</dc:language>
  <cp:lastModifiedBy/>
  <dcterms:modified xsi:type="dcterms:W3CDTF">2022-12-27T14:09:58Z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