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86" w:rsidRPr="00432E86" w:rsidRDefault="00963B32" w:rsidP="00963B3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24"/>
          <w:sz w:val="36"/>
          <w:szCs w:val="36"/>
        </w:rPr>
      </w:pPr>
      <w:r w:rsidRPr="00963B32">
        <w:rPr>
          <w:rFonts w:ascii="Times New Roman" w:eastAsia="Times New Roman" w:hAnsi="Times New Roman" w:cs="Times New Roman"/>
          <w:b/>
          <w:bCs/>
          <w:i/>
          <w:color w:val="FF0000"/>
          <w:spacing w:val="24"/>
          <w:sz w:val="36"/>
          <w:szCs w:val="36"/>
        </w:rPr>
        <w:t> </w:t>
      </w:r>
      <w:r w:rsidR="00432E86" w:rsidRPr="00432E86">
        <w:rPr>
          <w:rFonts w:ascii="Times New Roman" w:eastAsia="Times New Roman" w:hAnsi="Times New Roman" w:cs="Times New Roman"/>
          <w:b/>
          <w:bCs/>
          <w:i/>
          <w:color w:val="FF0000"/>
          <w:spacing w:val="24"/>
          <w:sz w:val="36"/>
          <w:szCs w:val="36"/>
        </w:rPr>
        <w:t>Консультация для родителей</w:t>
      </w:r>
    </w:p>
    <w:p w:rsidR="00963B32" w:rsidRPr="009D7F14" w:rsidRDefault="00963B32" w:rsidP="00963B3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b/>
          <w:bCs/>
          <w:i/>
          <w:color w:val="FF0000"/>
          <w:spacing w:val="24"/>
          <w:sz w:val="28"/>
          <w:szCs w:val="28"/>
        </w:rPr>
        <w:t>«Роль семьи в развитии речи ребенка».</w:t>
      </w:r>
    </w:p>
    <w:p w:rsidR="009D7F14" w:rsidRPr="00963B32" w:rsidRDefault="009D7F14" w:rsidP="00963B3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2D374D"/>
          <w:spacing w:val="24"/>
          <w:sz w:val="28"/>
          <w:szCs w:val="28"/>
        </w:rPr>
      </w:pPr>
      <w:r w:rsidRPr="009D7F14">
        <w:rPr>
          <w:rFonts w:ascii="Times New Roman" w:eastAsia="Times New Roman" w:hAnsi="Times New Roman" w:cs="Times New Roman"/>
          <w:b/>
          <w:bCs/>
          <w:noProof/>
          <w:color w:val="2D374D"/>
          <w:spacing w:val="24"/>
          <w:sz w:val="28"/>
          <w:szCs w:val="28"/>
        </w:rPr>
        <w:drawing>
          <wp:inline distT="0" distB="0" distL="0" distR="0">
            <wp:extent cx="2455111" cy="3093197"/>
            <wp:effectExtent l="19050" t="0" r="2339" b="0"/>
            <wp:docPr id="2" name="Рисунок 1" descr="http://poch.detkin-club.ru/images/parents/%21cid_226f42a15a5746bfaaa6fc397e970ea2%40anapc_52f2535297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.detkin-club.ru/images/parents/%21cid_226f42a15a5746bfaaa6fc397e970ea2%40anapc_52f2535297f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64" cy="309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32" w:rsidRPr="00963B32" w:rsidRDefault="00963B32" w:rsidP="00432E8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b/>
          <w:bCs/>
          <w:color w:val="2D374D"/>
          <w:spacing w:val="24"/>
          <w:sz w:val="28"/>
          <w:szCs w:val="28"/>
        </w:rPr>
        <w:t> </w:t>
      </w:r>
      <w:r w:rsidR="00432E86">
        <w:rPr>
          <w:rFonts w:ascii="Times New Roman" w:eastAsia="Times New Roman" w:hAnsi="Times New Roman" w:cs="Times New Roman"/>
          <w:b/>
          <w:bCs/>
          <w:color w:val="2D374D"/>
          <w:spacing w:val="24"/>
          <w:sz w:val="28"/>
          <w:szCs w:val="28"/>
        </w:rPr>
        <w:tab/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Думаю, не нужно никому долго пояснять, как важен для человека дар слова. К.С. Аксаков писал: «Слово есть первый признак сознательной, разумной жизни. Слово есть воссоздание внутри себя мира». Воссоздание это идет всю жизнь, но особенно интенсивно </w:t>
      </w:r>
      <w:proofErr w:type="gramStart"/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в  первые</w:t>
      </w:r>
      <w:proofErr w:type="gramEnd"/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годы жизни. И очень важно успешнее овладеть прекрасным даром. Не полагайтесь, что «в школе научат», позаботьтесь, чтобы ребенок пришел в школу с уже хорошо развитой речью – это намного облегчит ему вступлении в школьную жизнь. И вовсе не обязательно устраивать для   этого школу на дому. Просто почаще играйте с ребенком в развивающие речь, </w:t>
      </w:r>
      <w:proofErr w:type="gramStart"/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мышлении</w:t>
      </w:r>
      <w:proofErr w:type="gramEnd"/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, фантазию игры.</w:t>
      </w:r>
    </w:p>
    <w:p w:rsidR="00963B32" w:rsidRPr="00963B32" w:rsidRDefault="00963B32" w:rsidP="009D7F1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         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Игра – основное занятие детей, их работа. В игре часто и </w:t>
      </w:r>
      <w:proofErr w:type="gramStart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сложное</w:t>
      </w:r>
      <w:proofErr w:type="gramEnd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становится доступным.</w:t>
      </w:r>
    </w:p>
    <w:p w:rsidR="00963B32" w:rsidRPr="00963B32" w:rsidRDefault="00963B32" w:rsidP="009D7F1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         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Не отвечайте отказом на просьбу детей поиграть, предложите игру сами, помогите ребенка в познании окружающего мира, накоплении знаний, освоении языка, развитии умения общения.</w:t>
      </w:r>
    </w:p>
    <w:p w:rsidR="00963B32" w:rsidRPr="00963B32" w:rsidRDefault="00963B32" w:rsidP="009D7F1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          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Может показаться, что речь маленького ребенка развивается как бы сама собой, независимо от участия взрослых.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На самом деле как раз наоборот. Прежде чем начать говорить, малыш учится понимать то, что говорят окружающие. Вслушиваясь в их речь, он постепенно накапливает запас 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lastRenderedPageBreak/>
        <w:t>отдельных слов, а затем и фраз. И сам начинает говорить только тогда, когда понимает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обращенную к нему речь.</w:t>
      </w:r>
    </w:p>
    <w:p w:rsidR="00963B32" w:rsidRPr="00963B32" w:rsidRDefault="00963B32" w:rsidP="009D7F1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         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Физическое, психическое и интеллектуальное воспитание ребенка начинается в раннем детстве. Все навыки приобретаются в семье, в том числе и </w:t>
      </w:r>
      <w:r w:rsidRPr="00963B32">
        <w:rPr>
          <w:rFonts w:ascii="Times New Roman" w:eastAsia="Times New Roman" w:hAnsi="Times New Roman" w:cs="Times New Roman"/>
          <w:b/>
          <w:i/>
          <w:color w:val="FF0000"/>
          <w:spacing w:val="24"/>
          <w:sz w:val="28"/>
          <w:szCs w:val="28"/>
        </w:rPr>
        <w:t>навык правильной речи.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proofErr w:type="spellStart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звукопроизносительная</w:t>
      </w:r>
      <w:proofErr w:type="spellEnd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963B32" w:rsidRPr="00963B32" w:rsidRDefault="00963B32" w:rsidP="009D7F1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         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В действительности же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 Очень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963B32" w:rsidRPr="00963B32" w:rsidRDefault="00963B32" w:rsidP="009D7F1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i/>
          <w:color w:val="000000" w:themeColor="text1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        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Родители просто обязаны знать, какое огромное значение для ребенка имеет речь взрослых, и как именно нужно разговаривать с маленькими детьми. </w:t>
      </w:r>
      <w:r w:rsidRPr="00963B32">
        <w:rPr>
          <w:rFonts w:ascii="Times New Roman" w:eastAsia="Times New Roman" w:hAnsi="Times New Roman" w:cs="Times New Roman"/>
          <w:b/>
          <w:i/>
          <w:color w:val="FF0000"/>
          <w:spacing w:val="24"/>
          <w:sz w:val="28"/>
          <w:szCs w:val="28"/>
        </w:rPr>
        <w:t>Взрослые должны говорить правильно, не искажая слов, четко произнося каждый звук, не торопиться, не «съедать» слогов и окончаний слов.</w:t>
      </w:r>
    </w:p>
    <w:p w:rsidR="00973B1B" w:rsidRPr="00432E86" w:rsidRDefault="00963B32" w:rsidP="00963B3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        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Совершенно неуместна «подделка» под детский язык, </w:t>
      </w:r>
      <w:proofErr w:type="spellStart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котороя</w:t>
      </w:r>
      <w:proofErr w:type="spellEnd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нередко тормозит развитие речи. </w:t>
      </w:r>
      <w:proofErr w:type="gramStart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Если взрослые не следят за своей речью, то до уха ребенка многие слова долетают искаженно («смори» вместо «смотри», «не </w:t>
      </w:r>
      <w:proofErr w:type="spellStart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бежи</w:t>
      </w:r>
      <w:proofErr w:type="spellEnd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» вместо «не беги», «</w:t>
      </w:r>
      <w:proofErr w:type="spellStart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ваще</w:t>
      </w:r>
      <w:proofErr w:type="spellEnd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» вместо «вообще» и т.д.) особенно четко нужно произносить незнакомые, новые для ребенка и длинные слова.</w:t>
      </w:r>
      <w:proofErr w:type="gramEnd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 xml:space="preserve"> Обращаясь непосредственно к сыну или дочери, вы побуждаете их отвечать, а они имеют возможность внимательно прислушаться к вашей речи. </w:t>
      </w:r>
      <w:proofErr w:type="gramStart"/>
      <w:r w:rsidRPr="00963B32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Вы должны приучить ребенка смотреть прямо на говорящего, тогда он легче перенимает артикуляцию взрослых. </w:t>
      </w:r>
      <w:r w:rsidRPr="00432E8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 </w:t>
      </w:r>
      <w:proofErr w:type="gramEnd"/>
    </w:p>
    <w:p w:rsidR="006A7893" w:rsidRPr="006A7893" w:rsidRDefault="006A7893" w:rsidP="006A7893">
      <w:pPr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A3CFF">
        <w:rPr>
          <w:rFonts w:ascii="Times New Roman" w:hAnsi="Times New Roman" w:cs="Times New Roman"/>
          <w:sz w:val="28"/>
          <w:szCs w:val="28"/>
        </w:rPr>
        <w:tab/>
      </w:r>
      <w:r w:rsidRPr="006A7893">
        <w:rPr>
          <w:rFonts w:ascii="Times New Roman" w:hAnsi="Times New Roman" w:cs="Times New Roman"/>
          <w:sz w:val="28"/>
          <w:szCs w:val="28"/>
        </w:rPr>
        <w:t xml:space="preserve">Например, перед вами два малыша. Один из них очень разумно и ясно ответит на вопросы, расскажет сказку, осмысленно, </w:t>
      </w:r>
      <w:proofErr w:type="spellStart"/>
      <w:proofErr w:type="gramStart"/>
      <w:r w:rsidRPr="006A7893">
        <w:rPr>
          <w:rFonts w:ascii="Times New Roman" w:hAnsi="Times New Roman" w:cs="Times New Roman"/>
          <w:sz w:val="28"/>
          <w:szCs w:val="28"/>
        </w:rPr>
        <w:t>выра-зительно</w:t>
      </w:r>
      <w:proofErr w:type="spellEnd"/>
      <w:proofErr w:type="gramEnd"/>
      <w:r w:rsidRPr="006A7893">
        <w:rPr>
          <w:rFonts w:ascii="Times New Roman" w:hAnsi="Times New Roman" w:cs="Times New Roman"/>
          <w:sz w:val="28"/>
          <w:szCs w:val="28"/>
        </w:rPr>
        <w:t xml:space="preserve"> прочтет стихотворение, споет песенку (он знает их немало: ему пела мама).</w:t>
      </w:r>
    </w:p>
    <w:p w:rsidR="006A7893" w:rsidRPr="006A7893" w:rsidRDefault="006A7893" w:rsidP="006A7893">
      <w:pPr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 xml:space="preserve">  И второй. Если к нему обратиться с теми же вопросами, то ваши попытки оканчиваются ничем. Это не значит, что второй малыш глупее или менее любознателен. Нет. У него понятливые глазки, он адекватно реагирует на происходящее вокруг. Разница в том, что первому </w:t>
      </w:r>
      <w:proofErr w:type="gramStart"/>
      <w:r w:rsidRPr="006A7893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A7893">
        <w:rPr>
          <w:rFonts w:ascii="Times New Roman" w:hAnsi="Times New Roman" w:cs="Times New Roman"/>
          <w:sz w:val="28"/>
          <w:szCs w:val="28"/>
        </w:rPr>
        <w:t xml:space="preserve"> внимания и заботы уделяла мама.</w:t>
      </w:r>
    </w:p>
    <w:p w:rsidR="006A7893" w:rsidRPr="006A7893" w:rsidRDefault="006A7893" w:rsidP="008A3C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 xml:space="preserve">Поэтому в развитии детской речи в раннем возрасте </w:t>
      </w:r>
      <w:r w:rsidRPr="00432E86">
        <w:rPr>
          <w:rFonts w:ascii="Times New Roman" w:hAnsi="Times New Roman" w:cs="Times New Roman"/>
          <w:b/>
          <w:color w:val="FF0000"/>
          <w:sz w:val="28"/>
          <w:szCs w:val="28"/>
        </w:rPr>
        <w:t>главная роль принадлежит матери</w:t>
      </w:r>
      <w:r w:rsidRPr="00432E8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A7893">
        <w:rPr>
          <w:rFonts w:ascii="Times New Roman" w:hAnsi="Times New Roman" w:cs="Times New Roman"/>
          <w:sz w:val="28"/>
          <w:szCs w:val="28"/>
        </w:rPr>
        <w:t xml:space="preserve">И от того, насколько она </w:t>
      </w:r>
      <w:proofErr w:type="spellStart"/>
      <w:proofErr w:type="gramStart"/>
      <w:r w:rsidRPr="006A7893">
        <w:rPr>
          <w:rFonts w:ascii="Times New Roman" w:hAnsi="Times New Roman" w:cs="Times New Roman"/>
          <w:sz w:val="28"/>
          <w:szCs w:val="28"/>
        </w:rPr>
        <w:t>подгото-влена</w:t>
      </w:r>
      <w:proofErr w:type="spellEnd"/>
      <w:proofErr w:type="gramEnd"/>
      <w:r w:rsidRPr="006A7893">
        <w:rPr>
          <w:rFonts w:ascii="Times New Roman" w:hAnsi="Times New Roman" w:cs="Times New Roman"/>
          <w:sz w:val="28"/>
          <w:szCs w:val="28"/>
        </w:rPr>
        <w:t xml:space="preserve"> к осознанию и исправлению того или иного речевого </w:t>
      </w:r>
      <w:proofErr w:type="spellStart"/>
      <w:r w:rsidRPr="006A7893">
        <w:rPr>
          <w:rFonts w:ascii="Times New Roman" w:hAnsi="Times New Roman" w:cs="Times New Roman"/>
          <w:sz w:val="28"/>
          <w:szCs w:val="28"/>
        </w:rPr>
        <w:t>нару-шения</w:t>
      </w:r>
      <w:proofErr w:type="spellEnd"/>
      <w:r w:rsidRPr="006A7893">
        <w:rPr>
          <w:rFonts w:ascii="Times New Roman" w:hAnsi="Times New Roman" w:cs="Times New Roman"/>
          <w:sz w:val="28"/>
          <w:szCs w:val="28"/>
        </w:rPr>
        <w:t xml:space="preserve"> своего ребенка, к его воспитанию, к проведению с ним </w:t>
      </w:r>
      <w:proofErr w:type="spellStart"/>
      <w:r w:rsidRPr="006A7893">
        <w:rPr>
          <w:rFonts w:ascii="Times New Roman" w:hAnsi="Times New Roman" w:cs="Times New Roman"/>
          <w:sz w:val="28"/>
          <w:szCs w:val="28"/>
        </w:rPr>
        <w:t>заня-тий</w:t>
      </w:r>
      <w:proofErr w:type="spellEnd"/>
      <w:r w:rsidRPr="006A7893">
        <w:rPr>
          <w:rFonts w:ascii="Times New Roman" w:hAnsi="Times New Roman" w:cs="Times New Roman"/>
          <w:sz w:val="28"/>
          <w:szCs w:val="28"/>
        </w:rPr>
        <w:t xml:space="preserve"> в домашних условиях, зависят психологический климат в </w:t>
      </w:r>
      <w:proofErr w:type="spellStart"/>
      <w:r w:rsidRPr="006A7893">
        <w:rPr>
          <w:rFonts w:ascii="Times New Roman" w:hAnsi="Times New Roman" w:cs="Times New Roman"/>
          <w:sz w:val="28"/>
          <w:szCs w:val="28"/>
        </w:rPr>
        <w:t>се-мье</w:t>
      </w:r>
      <w:proofErr w:type="spellEnd"/>
      <w:r w:rsidRPr="006A7893">
        <w:rPr>
          <w:rFonts w:ascii="Times New Roman" w:hAnsi="Times New Roman" w:cs="Times New Roman"/>
          <w:sz w:val="28"/>
          <w:szCs w:val="28"/>
        </w:rPr>
        <w:t>, характер личностных отношений и результаты развития малыша.</w:t>
      </w:r>
    </w:p>
    <w:p w:rsidR="006A7893" w:rsidRPr="006A7893" w:rsidRDefault="006A7893" w:rsidP="006A7893">
      <w:pPr>
        <w:rPr>
          <w:rFonts w:ascii="Times New Roman" w:hAnsi="Times New Roman" w:cs="Times New Roman"/>
          <w:sz w:val="28"/>
          <w:szCs w:val="28"/>
        </w:rPr>
      </w:pPr>
      <w:r w:rsidRPr="006A7893">
        <w:rPr>
          <w:rFonts w:ascii="Times New Roman" w:hAnsi="Times New Roman" w:cs="Times New Roman"/>
          <w:sz w:val="28"/>
          <w:szCs w:val="28"/>
        </w:rPr>
        <w:t xml:space="preserve">  Если бы все родители понимали это, они, наверняка, находили бы больше времени для занятий и времяпрепровождения со своими детьми.</w:t>
      </w:r>
    </w:p>
    <w:p w:rsidR="00963B32" w:rsidRPr="00963B32" w:rsidRDefault="00963B32" w:rsidP="006A7893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FF0000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FF0000"/>
          <w:spacing w:val="24"/>
          <w:sz w:val="28"/>
          <w:szCs w:val="28"/>
        </w:rPr>
        <w:t>Предлагаю поиграть с детьми в игры на закрепление различных речевых навыков</w:t>
      </w:r>
      <w:r w:rsidR="00973B1B" w:rsidRPr="006A7893">
        <w:rPr>
          <w:rFonts w:ascii="Times New Roman" w:eastAsia="Times New Roman" w:hAnsi="Times New Roman" w:cs="Times New Roman"/>
          <w:color w:val="FF0000"/>
          <w:spacing w:val="24"/>
          <w:sz w:val="28"/>
          <w:szCs w:val="28"/>
        </w:rPr>
        <w:t>.</w:t>
      </w:r>
    </w:p>
    <w:p w:rsidR="00963B32" w:rsidRPr="00963B32" w:rsidRDefault="00973B1B" w:rsidP="00963B32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432E86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</w:t>
      </w:r>
      <w:r w:rsidRPr="00432E86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«И</w:t>
      </w:r>
      <w:r w:rsidR="00963B32" w:rsidRPr="00963B32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гры на кухне».</w:t>
      </w:r>
      <w:r w:rsidR="00963B32"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Например, предлагаются игровые упражнения на развитие мелкой моторики рук.</w:t>
      </w:r>
    </w:p>
    <w:p w:rsidR="00963B32" w:rsidRPr="00963B32" w:rsidRDefault="00963B32" w:rsidP="00963B32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l</w:t>
      </w:r>
      <w:proofErr w:type="spellEnd"/>
      <w:r w:rsid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.</w:t>
      </w:r>
      <w:r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  «Помогаю маме</w:t>
      </w:r>
      <w:proofErr w:type="gramStart"/>
      <w:r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»</w:t>
      </w: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б</w:t>
      </w:r>
      <w:proofErr w:type="gramEnd"/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ольшую часть времени вы проводите на кухне.</w:t>
      </w:r>
      <w:r w:rsidR="00973B1B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Вы заняты приготовлением ужина, малыш крутится возле вас. П</w:t>
      </w: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редложите ему перебрать горох, рис, гречку или пшено. Тем самым он окажет вам посильную помощь и потренирует свои пальчики.</w:t>
      </w:r>
    </w:p>
    <w:p w:rsidR="00963B32" w:rsidRDefault="00973B1B" w:rsidP="00963B32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2.</w:t>
      </w:r>
      <w:r w:rsidR="00963B32"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  "Волшебные палочки"</w:t>
      </w:r>
      <w:r w:rsidR="00963B32"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Дайте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</w:p>
    <w:p w:rsidR="00432E86" w:rsidRPr="00963B32" w:rsidRDefault="00432E86" w:rsidP="00432E8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Игровые упражнения на развитие мелкой моторики.</w:t>
      </w:r>
    </w:p>
    <w:p w:rsidR="00432E86" w:rsidRPr="00963B32" w:rsidRDefault="00432E86" w:rsidP="00432E8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7893">
        <w:rPr>
          <w:rFonts w:ascii="Times New Roman" w:eastAsia="Times New Roman" w:hAnsi="Times New Roman" w:cs="Times New Roman"/>
          <w:spacing w:val="24"/>
          <w:sz w:val="28"/>
          <w:szCs w:val="28"/>
        </w:rPr>
        <w:t>l</w:t>
      </w:r>
      <w:proofErr w:type="spellEnd"/>
      <w:r w:rsidRPr="006A7893">
        <w:rPr>
          <w:rFonts w:ascii="Times New Roman" w:eastAsia="Times New Roman" w:hAnsi="Times New Roman" w:cs="Times New Roman"/>
          <w:spacing w:val="24"/>
          <w:sz w:val="28"/>
          <w:szCs w:val="28"/>
        </w:rPr>
        <w:t>.</w:t>
      </w:r>
      <w:r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 </w:t>
      </w: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 Пока вы заняты пришиванием пуговиц, ребенок может выкладывать из пуговиц, ярких ниточек красивые узоры.</w:t>
      </w:r>
    </w:p>
    <w:p w:rsidR="00432E86" w:rsidRPr="00963B32" w:rsidRDefault="00432E86" w:rsidP="00432E86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2.</w:t>
      </w: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  Попробуйте вместе с ребенком сделать панно из пуговиц. Пуговицы можно пришивать (с вашей помощью), а может </w:t>
      </w: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lastRenderedPageBreak/>
        <w:t>укрепить их на тонком слое пластилина (без Вашей помощи).</w:t>
      </w:r>
    </w:p>
    <w:p w:rsidR="00963B32" w:rsidRPr="00963B32" w:rsidRDefault="00963B32" w:rsidP="00432E86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На кухне можно проводить игры на обогащение словаря ребенка.</w:t>
      </w:r>
    </w:p>
    <w:p w:rsidR="00963B32" w:rsidRPr="00963B32" w:rsidRDefault="00963B32" w:rsidP="00973B1B">
      <w:pPr>
        <w:spacing w:before="100" w:beforeAutospacing="1" w:after="100" w:afterAutospacing="1" w:line="240" w:lineRule="auto"/>
        <w:ind w:left="720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l</w:t>
      </w:r>
      <w:proofErr w:type="spellEnd"/>
      <w:r w:rsid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.</w:t>
      </w:r>
      <w:r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  "Давайте искать на кухне слова".</w:t>
      </w:r>
      <w:r w:rsidR="00432E86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 xml:space="preserve"> </w:t>
      </w: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Какие слова можно вынуть из борща? Винегрета? Кухонного шкафа? Плиты? </w:t>
      </w:r>
    </w:p>
    <w:p w:rsidR="00963B32" w:rsidRPr="00963B32" w:rsidRDefault="00973B1B" w:rsidP="00973B1B">
      <w:pPr>
        <w:spacing w:before="100" w:beforeAutospacing="1" w:after="100" w:afterAutospacing="1" w:line="240" w:lineRule="auto"/>
        <w:ind w:left="720" w:firstLine="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2.</w:t>
      </w:r>
      <w:r w:rsidR="00963B32" w:rsidRPr="00973B1B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  "Угощаю".</w:t>
      </w:r>
      <w:r w:rsidR="00963B32"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"Давай вспомним вкусные слова и угостим друг друга". Ребенок называет "вкусное" слово и "кладет" вам на ладошку, затем вы ему, и так до тех пор, пока все не "съед</w:t>
      </w:r>
      <w:r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ите". Можно поиграть в "сладкие</w:t>
      </w:r>
      <w:r w:rsidR="00963B32"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, "кислые", "соленые", "горькие" слова.</w:t>
      </w:r>
    </w:p>
    <w:p w:rsidR="00432E86" w:rsidRDefault="00963B32" w:rsidP="00432E8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"</w:t>
      </w:r>
      <w:r w:rsidR="006A7893" w:rsidRPr="006A7893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На прогулке</w:t>
      </w:r>
      <w:r w:rsidR="006A7893" w:rsidRPr="00963B32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"</w:t>
      </w:r>
    </w:p>
    <w:p w:rsidR="00963B32" w:rsidRPr="00963B32" w:rsidRDefault="00963B32" w:rsidP="00432E8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</w:pPr>
      <w:proofErr w:type="spellStart"/>
      <w:r w:rsidRPr="006A7893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l</w:t>
      </w:r>
      <w:proofErr w:type="spellEnd"/>
      <w:r w:rsidRPr="006A7893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  "Я заметил".</w:t>
      </w: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 xml:space="preserve"> "Давай проверим, кто из нас самый внимательный. Будем называть предметы, мимо которых мы проходим; а еще обязательно укажем - какие они. Вот почтовый ящик - он синий. Я заметил кошку - она пушистая". Ребенок и взрослый могут называть увиденные объекты по очереди.</w:t>
      </w:r>
    </w:p>
    <w:p w:rsidR="00963B32" w:rsidRPr="00963B32" w:rsidRDefault="00963B32" w:rsidP="00963B32">
      <w:pPr>
        <w:spacing w:before="100" w:beforeAutospacing="1" w:after="100" w:afterAutospacing="1" w:line="330" w:lineRule="atLeast"/>
        <w:ind w:left="720"/>
        <w:jc w:val="center"/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0070C0"/>
          <w:spacing w:val="24"/>
          <w:sz w:val="28"/>
          <w:szCs w:val="28"/>
        </w:rPr>
        <w:t>Игра на обогащение словаря ребенка.</w:t>
      </w:r>
    </w:p>
    <w:p w:rsidR="00963B32" w:rsidRPr="00963B32" w:rsidRDefault="00963B32" w:rsidP="00963B32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l  "Доскажи словечко". Вы начинаете фразу, а ребенок заканчивает ее. Например: ворона каркает, а воробей</w:t>
      </w:r>
      <w:proofErr w:type="gramStart"/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...... (</w:t>
      </w:r>
      <w:proofErr w:type="gramEnd"/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чирикает). Сова летает, а заяц</w:t>
      </w:r>
      <w:proofErr w:type="gramStart"/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..... (</w:t>
      </w:r>
      <w:proofErr w:type="gramEnd"/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бегает, прыгает). У коровы теленок, а у лошади</w:t>
      </w:r>
      <w:proofErr w:type="gramStart"/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.... (</w:t>
      </w:r>
      <w:proofErr w:type="gramEnd"/>
      <w:r w:rsidRPr="00963B32">
        <w:rPr>
          <w:rFonts w:ascii="Times New Roman" w:eastAsia="Times New Roman" w:hAnsi="Times New Roman" w:cs="Times New Roman"/>
          <w:color w:val="26354A"/>
          <w:spacing w:val="24"/>
          <w:sz w:val="28"/>
          <w:szCs w:val="28"/>
        </w:rPr>
        <w:t>жеребенок) и т.п.</w:t>
      </w:r>
    </w:p>
    <w:p w:rsidR="00963B32" w:rsidRPr="00963B32" w:rsidRDefault="00963B32" w:rsidP="00432E86">
      <w:pPr>
        <w:spacing w:before="100" w:beforeAutospacing="1" w:after="100" w:afterAutospacing="1" w:line="330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pacing w:val="24"/>
          <w:sz w:val="28"/>
          <w:szCs w:val="28"/>
        </w:rPr>
      </w:pPr>
      <w:r w:rsidRPr="00963B32">
        <w:rPr>
          <w:rFonts w:ascii="Times New Roman" w:eastAsia="Times New Roman" w:hAnsi="Times New Roman" w:cs="Times New Roman"/>
          <w:b/>
          <w:color w:val="FF0000"/>
          <w:spacing w:val="24"/>
          <w:sz w:val="28"/>
          <w:szCs w:val="28"/>
        </w:rPr>
        <w:t>Дорогие родители хочу вам пожелать терпения, успехов в воспитании ваших детей!</w:t>
      </w:r>
    </w:p>
    <w:p w:rsidR="00496B34" w:rsidRDefault="00496B34" w:rsidP="00963B32">
      <w:pPr>
        <w:pStyle w:val="a3"/>
      </w:pPr>
    </w:p>
    <w:sectPr w:rsidR="00496B34" w:rsidSect="009D7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B32"/>
    <w:rsid w:val="00432E86"/>
    <w:rsid w:val="00496B34"/>
    <w:rsid w:val="006A7893"/>
    <w:rsid w:val="008A3CFF"/>
    <w:rsid w:val="00963B32"/>
    <w:rsid w:val="00973B1B"/>
    <w:rsid w:val="009D7F14"/>
    <w:rsid w:val="00A9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B32"/>
    <w:pPr>
      <w:spacing w:after="0" w:line="240" w:lineRule="auto"/>
    </w:pPr>
  </w:style>
  <w:style w:type="paragraph" w:customStyle="1" w:styleId="subheader">
    <w:name w:val="subheader"/>
    <w:basedOn w:val="a"/>
    <w:rsid w:val="0096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B32"/>
  </w:style>
  <w:style w:type="character" w:customStyle="1" w:styleId="bodytext">
    <w:name w:val="bodytext"/>
    <w:basedOn w:val="a0"/>
    <w:rsid w:val="00963B32"/>
  </w:style>
  <w:style w:type="paragraph" w:customStyle="1" w:styleId="bodytext1">
    <w:name w:val="bodytext1"/>
    <w:basedOn w:val="a"/>
    <w:rsid w:val="0096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6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me">
    <w:name w:val="pagename"/>
    <w:basedOn w:val="a"/>
    <w:rsid w:val="0096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2016-01-31T19:41:00Z</dcterms:created>
  <dcterms:modified xsi:type="dcterms:W3CDTF">2016-01-31T20:27:00Z</dcterms:modified>
</cp:coreProperties>
</file>